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7F60" w14:textId="77777777" w:rsidR="001143F4" w:rsidRPr="0078142D" w:rsidRDefault="0078142D" w:rsidP="0078142D">
      <w:pPr>
        <w:jc w:val="center"/>
        <w:rPr>
          <w:rFonts w:asciiTheme="majorHAnsi" w:hAnsiTheme="majorHAnsi"/>
        </w:rPr>
      </w:pPr>
      <w:r w:rsidRPr="0078142D">
        <w:rPr>
          <w:rFonts w:asciiTheme="majorHAnsi" w:hAnsiTheme="majorHAnsi"/>
          <w:noProof/>
        </w:rPr>
        <w:drawing>
          <wp:inline distT="0" distB="0" distL="0" distR="0" wp14:anchorId="64F343E7" wp14:editId="6380EF0D">
            <wp:extent cx="1481036" cy="134398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aster-RGB.jpg"/>
                    <pic:cNvPicPr/>
                  </pic:nvPicPr>
                  <pic:blipFill>
                    <a:blip r:embed="rId5">
                      <a:extLst>
                        <a:ext uri="{28A0092B-C50C-407E-A947-70E740481C1C}">
                          <a14:useLocalDpi xmlns:a14="http://schemas.microsoft.com/office/drawing/2010/main" val="0"/>
                        </a:ext>
                      </a:extLst>
                    </a:blip>
                    <a:stretch>
                      <a:fillRect/>
                    </a:stretch>
                  </pic:blipFill>
                  <pic:spPr>
                    <a:xfrm>
                      <a:off x="0" y="0"/>
                      <a:ext cx="1481036" cy="13439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08A8061" w14:textId="77777777" w:rsidR="0078142D" w:rsidRPr="0078142D" w:rsidRDefault="0078142D">
      <w:pPr>
        <w:rPr>
          <w:rFonts w:asciiTheme="majorHAnsi" w:hAnsiTheme="majorHAnsi"/>
        </w:rPr>
      </w:pPr>
    </w:p>
    <w:p w14:paraId="0C6C08D8" w14:textId="77777777" w:rsidR="0078142D" w:rsidRPr="0078142D" w:rsidRDefault="0078142D" w:rsidP="0078142D">
      <w:pPr>
        <w:pStyle w:val="Default"/>
        <w:rPr>
          <w:rFonts w:asciiTheme="majorHAnsi" w:hAnsiTheme="majorHAnsi"/>
        </w:rPr>
      </w:pPr>
    </w:p>
    <w:p w14:paraId="279C06D5" w14:textId="34FAF822" w:rsidR="0078142D" w:rsidRPr="0078142D" w:rsidRDefault="0078142D" w:rsidP="0078142D">
      <w:pPr>
        <w:pStyle w:val="Default"/>
        <w:jc w:val="center"/>
        <w:rPr>
          <w:b/>
          <w:sz w:val="32"/>
          <w:szCs w:val="32"/>
        </w:rPr>
      </w:pPr>
      <w:r w:rsidRPr="0078142D">
        <w:rPr>
          <w:b/>
          <w:sz w:val="32"/>
          <w:szCs w:val="32"/>
        </w:rPr>
        <w:t>Bluef</w:t>
      </w:r>
      <w:r w:rsidR="006A21F6">
        <w:rPr>
          <w:b/>
          <w:sz w:val="32"/>
          <w:szCs w:val="32"/>
        </w:rPr>
        <w:t>ield College Social Media Policies</w:t>
      </w:r>
    </w:p>
    <w:p w14:paraId="27BEF458" w14:textId="77777777" w:rsidR="0078142D" w:rsidRDefault="0078142D" w:rsidP="0078142D">
      <w:pPr>
        <w:pStyle w:val="Default"/>
        <w:rPr>
          <w:rFonts w:asciiTheme="majorHAnsi" w:hAnsiTheme="majorHAnsi" w:cs="Calibri"/>
          <w:b/>
          <w:bCs/>
        </w:rPr>
      </w:pPr>
    </w:p>
    <w:p w14:paraId="63B09B13" w14:textId="77777777" w:rsidR="0078142D" w:rsidRDefault="0078142D" w:rsidP="0078142D">
      <w:pPr>
        <w:pStyle w:val="Default"/>
        <w:rPr>
          <w:rFonts w:asciiTheme="majorHAnsi" w:hAnsiTheme="majorHAnsi" w:cs="Calibri"/>
          <w:b/>
          <w:bCs/>
        </w:rPr>
      </w:pPr>
    </w:p>
    <w:p w14:paraId="093A1035" w14:textId="77777777" w:rsidR="0078142D" w:rsidRPr="0078142D" w:rsidRDefault="0078142D" w:rsidP="0078142D">
      <w:pPr>
        <w:pStyle w:val="Default"/>
        <w:rPr>
          <w:rFonts w:asciiTheme="majorHAnsi" w:hAnsiTheme="majorHAnsi" w:cs="Calibri"/>
          <w:u w:val="single"/>
        </w:rPr>
      </w:pPr>
      <w:r w:rsidRPr="0078142D">
        <w:rPr>
          <w:rFonts w:asciiTheme="majorHAnsi" w:hAnsiTheme="majorHAnsi" w:cs="Calibri"/>
          <w:b/>
          <w:bCs/>
          <w:u w:val="single"/>
        </w:rPr>
        <w:t xml:space="preserve">Introduction </w:t>
      </w:r>
    </w:p>
    <w:p w14:paraId="138C6EBD" w14:textId="77777777" w:rsidR="0078142D" w:rsidRDefault="0078142D" w:rsidP="0078142D">
      <w:pPr>
        <w:pStyle w:val="Default"/>
        <w:rPr>
          <w:rFonts w:asciiTheme="majorHAnsi" w:hAnsiTheme="majorHAnsi" w:cs="Calibri"/>
        </w:rPr>
      </w:pPr>
      <w:r w:rsidRPr="0078142D">
        <w:rPr>
          <w:rFonts w:asciiTheme="majorHAnsi" w:hAnsiTheme="majorHAnsi" w:cs="Calibri"/>
        </w:rPr>
        <w:t>Social m</w:t>
      </w:r>
      <w:r>
        <w:rPr>
          <w:rFonts w:asciiTheme="majorHAnsi" w:hAnsiTheme="majorHAnsi" w:cs="Calibri"/>
        </w:rPr>
        <w:t>edia are powerful communication</w:t>
      </w:r>
      <w:r w:rsidRPr="0078142D">
        <w:rPr>
          <w:rFonts w:asciiTheme="majorHAnsi" w:hAnsiTheme="majorHAnsi" w:cs="Calibri"/>
        </w:rPr>
        <w:t xml:space="preserve"> tools that have a significant impact on organizational and professional reputations. </w:t>
      </w:r>
      <w:r>
        <w:rPr>
          <w:rFonts w:asciiTheme="majorHAnsi" w:hAnsiTheme="majorHAnsi" w:cs="Calibri"/>
        </w:rPr>
        <w:t xml:space="preserve">Consequently, </w:t>
      </w:r>
      <w:r w:rsidRPr="0078142D">
        <w:rPr>
          <w:rFonts w:asciiTheme="majorHAnsi" w:hAnsiTheme="majorHAnsi" w:cs="Calibri"/>
        </w:rPr>
        <w:t>Bluefield College has crafted the following policy to help clarify how best to enhance and protect personal and professional reputations when</w:t>
      </w:r>
      <w:r>
        <w:rPr>
          <w:rFonts w:asciiTheme="majorHAnsi" w:hAnsiTheme="majorHAnsi" w:cs="Calibri"/>
        </w:rPr>
        <w:t xml:space="preserve"> participating in social media.</w:t>
      </w:r>
    </w:p>
    <w:p w14:paraId="0D8105F4" w14:textId="77777777" w:rsidR="0078142D" w:rsidRPr="0078142D" w:rsidRDefault="0078142D" w:rsidP="0078142D">
      <w:pPr>
        <w:pStyle w:val="Default"/>
        <w:rPr>
          <w:rFonts w:asciiTheme="majorHAnsi" w:hAnsiTheme="majorHAnsi" w:cs="Calibri"/>
        </w:rPr>
      </w:pPr>
    </w:p>
    <w:p w14:paraId="29CE2B72" w14:textId="77777777" w:rsidR="0078142D" w:rsidRDefault="0078142D" w:rsidP="0078142D">
      <w:pPr>
        <w:pStyle w:val="Default"/>
        <w:rPr>
          <w:rFonts w:asciiTheme="majorHAnsi" w:hAnsiTheme="majorHAnsi" w:cs="Calibri"/>
        </w:rPr>
      </w:pPr>
      <w:r w:rsidRPr="0078142D">
        <w:rPr>
          <w:rFonts w:asciiTheme="majorHAnsi" w:hAnsiTheme="majorHAnsi" w:cs="Calibri"/>
        </w:rPr>
        <w:t>Social media are defined as media designed to be dissemina</w:t>
      </w:r>
      <w:r>
        <w:rPr>
          <w:rFonts w:asciiTheme="majorHAnsi" w:hAnsiTheme="majorHAnsi" w:cs="Calibri"/>
        </w:rPr>
        <w:t xml:space="preserve">ted through social interaction and </w:t>
      </w:r>
      <w:r w:rsidRPr="0078142D">
        <w:rPr>
          <w:rFonts w:asciiTheme="majorHAnsi" w:hAnsiTheme="majorHAnsi" w:cs="Calibri"/>
        </w:rPr>
        <w:t>created using highly accessible and scalable publishi</w:t>
      </w:r>
      <w:r>
        <w:rPr>
          <w:rFonts w:asciiTheme="majorHAnsi" w:hAnsiTheme="majorHAnsi" w:cs="Calibri"/>
        </w:rPr>
        <w:t xml:space="preserve">ng techniques. Examples include, </w:t>
      </w:r>
      <w:r w:rsidRPr="0078142D">
        <w:rPr>
          <w:rFonts w:asciiTheme="majorHAnsi" w:hAnsiTheme="majorHAnsi" w:cs="Calibri"/>
        </w:rPr>
        <w:t xml:space="preserve">but are not limited to </w:t>
      </w:r>
      <w:r>
        <w:rPr>
          <w:rFonts w:asciiTheme="majorHAnsi" w:hAnsiTheme="majorHAnsi" w:cs="Calibri"/>
        </w:rPr>
        <w:t>Facebook</w:t>
      </w:r>
      <w:r w:rsidRPr="0078142D">
        <w:rPr>
          <w:rFonts w:asciiTheme="majorHAnsi" w:hAnsiTheme="majorHAnsi" w:cs="Calibri"/>
        </w:rPr>
        <w:t>, Twitter, LinkedIn</w:t>
      </w:r>
      <w:r>
        <w:rPr>
          <w:rFonts w:asciiTheme="majorHAnsi" w:hAnsiTheme="majorHAnsi" w:cs="Calibri"/>
        </w:rPr>
        <w:t>, YouTube, and Pinterest.</w:t>
      </w:r>
    </w:p>
    <w:p w14:paraId="65658B07" w14:textId="77777777" w:rsidR="0078142D" w:rsidRPr="0078142D" w:rsidRDefault="0078142D" w:rsidP="0078142D">
      <w:pPr>
        <w:pStyle w:val="Default"/>
        <w:rPr>
          <w:rFonts w:asciiTheme="majorHAnsi" w:hAnsiTheme="majorHAnsi" w:cs="Calibri"/>
        </w:rPr>
      </w:pPr>
    </w:p>
    <w:p w14:paraId="03938ADA" w14:textId="77777777" w:rsidR="0078142D" w:rsidRDefault="0078142D" w:rsidP="0078142D">
      <w:pPr>
        <w:pStyle w:val="Default"/>
        <w:rPr>
          <w:rFonts w:asciiTheme="majorHAnsi" w:hAnsiTheme="majorHAnsi" w:cs="Calibri"/>
        </w:rPr>
      </w:pPr>
      <w:r w:rsidRPr="0078142D">
        <w:rPr>
          <w:rFonts w:asciiTheme="majorHAnsi" w:hAnsiTheme="majorHAnsi" w:cs="Calibri"/>
        </w:rPr>
        <w:t xml:space="preserve">Because </w:t>
      </w:r>
      <w:r>
        <w:rPr>
          <w:rFonts w:asciiTheme="majorHAnsi" w:hAnsiTheme="majorHAnsi" w:cs="Calibri"/>
        </w:rPr>
        <w:t>social media can</w:t>
      </w:r>
      <w:r w:rsidRPr="0078142D">
        <w:rPr>
          <w:rFonts w:asciiTheme="majorHAnsi" w:hAnsiTheme="majorHAnsi" w:cs="Calibri"/>
        </w:rPr>
        <w:t xml:space="preserve"> blur the lines between personal</w:t>
      </w:r>
      <w:r>
        <w:rPr>
          <w:rFonts w:asciiTheme="majorHAnsi" w:hAnsiTheme="majorHAnsi" w:cs="Calibri"/>
        </w:rPr>
        <w:t xml:space="preserve"> voice and institutional voice</w:t>
      </w:r>
      <w:r w:rsidRPr="0078142D">
        <w:rPr>
          <w:rFonts w:asciiTheme="majorHAnsi" w:hAnsiTheme="majorHAnsi" w:cs="Calibri"/>
        </w:rPr>
        <w:t xml:space="preserve">, employees </w:t>
      </w:r>
      <w:r>
        <w:rPr>
          <w:rFonts w:asciiTheme="majorHAnsi" w:hAnsiTheme="majorHAnsi" w:cs="Calibri"/>
        </w:rPr>
        <w:t>should</w:t>
      </w:r>
      <w:r w:rsidRPr="0078142D">
        <w:rPr>
          <w:rFonts w:asciiTheme="majorHAnsi" w:hAnsiTheme="majorHAnsi" w:cs="Calibri"/>
        </w:rPr>
        <w:t xml:space="preserve"> follow the same behavioral standards online as they would in real life</w:t>
      </w:r>
      <w:r>
        <w:rPr>
          <w:rFonts w:asciiTheme="majorHAnsi" w:hAnsiTheme="majorHAnsi" w:cs="Calibri"/>
        </w:rPr>
        <w:t>, b</w:t>
      </w:r>
      <w:r w:rsidRPr="0078142D">
        <w:rPr>
          <w:rFonts w:asciiTheme="majorHAnsi" w:hAnsiTheme="majorHAnsi" w:cs="Calibri"/>
        </w:rPr>
        <w:t xml:space="preserve">oth in professional and institutional roles. </w:t>
      </w:r>
      <w:r>
        <w:rPr>
          <w:rFonts w:asciiTheme="majorHAnsi" w:hAnsiTheme="majorHAnsi" w:cs="Calibri"/>
        </w:rPr>
        <w:t>In other words, t</w:t>
      </w:r>
      <w:r w:rsidRPr="0078142D">
        <w:rPr>
          <w:rFonts w:asciiTheme="majorHAnsi" w:hAnsiTheme="majorHAnsi" w:cs="Calibri"/>
        </w:rPr>
        <w:t>he same laws, professional expectations, and guidelines for interacting with students, parents, alumni, donors, media, and other university constituents apply online as in the real world. Employees are liable for anything t</w:t>
      </w:r>
      <w:r>
        <w:rPr>
          <w:rFonts w:asciiTheme="majorHAnsi" w:hAnsiTheme="majorHAnsi" w:cs="Calibri"/>
        </w:rPr>
        <w:t>hey post to social media sites.</w:t>
      </w:r>
    </w:p>
    <w:p w14:paraId="4E42719C" w14:textId="77777777" w:rsidR="0078142D" w:rsidRDefault="0078142D" w:rsidP="0078142D">
      <w:pPr>
        <w:pStyle w:val="Default"/>
        <w:rPr>
          <w:rFonts w:asciiTheme="majorHAnsi" w:hAnsiTheme="majorHAnsi" w:cs="Calibri"/>
        </w:rPr>
      </w:pPr>
    </w:p>
    <w:p w14:paraId="660D5226" w14:textId="77777777" w:rsidR="0078142D" w:rsidRDefault="0078142D" w:rsidP="0078142D">
      <w:pPr>
        <w:pStyle w:val="Default"/>
        <w:rPr>
          <w:rFonts w:asciiTheme="majorHAnsi" w:hAnsiTheme="majorHAnsi" w:cs="Calibri"/>
        </w:rPr>
      </w:pPr>
    </w:p>
    <w:p w14:paraId="28156BE6" w14:textId="77777777" w:rsidR="0078142D" w:rsidRPr="00F33B3A" w:rsidRDefault="0078142D" w:rsidP="0078142D">
      <w:pPr>
        <w:pStyle w:val="Default"/>
        <w:rPr>
          <w:rFonts w:asciiTheme="majorHAnsi" w:hAnsiTheme="majorHAnsi" w:cs="Calibri"/>
          <w:u w:val="single"/>
        </w:rPr>
      </w:pPr>
      <w:r w:rsidRPr="00F33B3A">
        <w:rPr>
          <w:rFonts w:asciiTheme="majorHAnsi" w:hAnsiTheme="majorHAnsi" w:cs="Calibri"/>
          <w:b/>
          <w:bCs/>
          <w:u w:val="single"/>
        </w:rPr>
        <w:t>Secti</w:t>
      </w:r>
      <w:r w:rsidR="00F33B3A" w:rsidRPr="00F33B3A">
        <w:rPr>
          <w:rFonts w:asciiTheme="majorHAnsi" w:hAnsiTheme="majorHAnsi" w:cs="Calibri"/>
          <w:b/>
          <w:bCs/>
          <w:u w:val="single"/>
        </w:rPr>
        <w:t>on 1: Institutional Social Media Pages and Accounts</w:t>
      </w:r>
    </w:p>
    <w:p w14:paraId="58D92634" w14:textId="77777777" w:rsidR="0078142D" w:rsidRDefault="0078142D" w:rsidP="0078142D">
      <w:pPr>
        <w:pStyle w:val="Default"/>
        <w:rPr>
          <w:rFonts w:asciiTheme="majorHAnsi" w:hAnsiTheme="majorHAnsi" w:cs="Calibri"/>
        </w:rPr>
      </w:pPr>
      <w:r>
        <w:rPr>
          <w:rFonts w:asciiTheme="majorHAnsi" w:hAnsiTheme="majorHAnsi" w:cs="Calibri"/>
        </w:rPr>
        <w:t xml:space="preserve">The following policies are </w:t>
      </w:r>
      <w:r w:rsidR="00F33B3A">
        <w:rPr>
          <w:rFonts w:asciiTheme="majorHAnsi" w:hAnsiTheme="majorHAnsi" w:cs="Calibri"/>
        </w:rPr>
        <w:t>designed for departments, divisions or</w:t>
      </w:r>
      <w:r>
        <w:rPr>
          <w:rFonts w:asciiTheme="majorHAnsi" w:hAnsiTheme="majorHAnsi" w:cs="Calibri"/>
        </w:rPr>
        <w:t xml:space="preserve"> individual employees who </w:t>
      </w:r>
      <w:r w:rsidRPr="0078142D">
        <w:rPr>
          <w:rFonts w:asciiTheme="majorHAnsi" w:hAnsiTheme="majorHAnsi" w:cs="Calibri"/>
        </w:rPr>
        <w:t>post on behalf of an official unit</w:t>
      </w:r>
      <w:r>
        <w:rPr>
          <w:rFonts w:asciiTheme="majorHAnsi" w:hAnsiTheme="majorHAnsi" w:cs="Calibri"/>
        </w:rPr>
        <w:t xml:space="preserve"> of the </w:t>
      </w:r>
      <w:r w:rsidR="00F33B3A">
        <w:rPr>
          <w:rFonts w:asciiTheme="majorHAnsi" w:hAnsiTheme="majorHAnsi" w:cs="Calibri"/>
        </w:rPr>
        <w:t>college</w:t>
      </w:r>
      <w:r>
        <w:rPr>
          <w:rFonts w:asciiTheme="majorHAnsi" w:hAnsiTheme="majorHAnsi" w:cs="Calibri"/>
        </w:rPr>
        <w:t xml:space="preserve"> or who represent the </w:t>
      </w:r>
      <w:r w:rsidR="00F33B3A">
        <w:rPr>
          <w:rFonts w:asciiTheme="majorHAnsi" w:hAnsiTheme="majorHAnsi" w:cs="Calibri"/>
        </w:rPr>
        <w:t>school</w:t>
      </w:r>
      <w:r>
        <w:rPr>
          <w:rFonts w:asciiTheme="majorHAnsi" w:hAnsiTheme="majorHAnsi" w:cs="Calibri"/>
        </w:rPr>
        <w:t xml:space="preserve"> in a social media platform.</w:t>
      </w:r>
    </w:p>
    <w:p w14:paraId="1D9B75F4" w14:textId="77777777" w:rsidR="0078142D" w:rsidRDefault="0078142D" w:rsidP="0078142D">
      <w:pPr>
        <w:pStyle w:val="Default"/>
        <w:rPr>
          <w:rFonts w:asciiTheme="majorHAnsi" w:hAnsiTheme="majorHAnsi" w:cs="Calibri"/>
        </w:rPr>
      </w:pPr>
    </w:p>
    <w:p w14:paraId="7008DC0B" w14:textId="77777777" w:rsidR="00F33B3A" w:rsidRDefault="00F33B3A" w:rsidP="0078142D">
      <w:pPr>
        <w:pStyle w:val="Default"/>
        <w:numPr>
          <w:ilvl w:val="0"/>
          <w:numId w:val="2"/>
        </w:numPr>
        <w:rPr>
          <w:rFonts w:asciiTheme="majorHAnsi" w:hAnsiTheme="majorHAnsi" w:cs="Calibri"/>
        </w:rPr>
      </w:pPr>
      <w:r>
        <w:rPr>
          <w:rFonts w:asciiTheme="majorHAnsi" w:hAnsiTheme="majorHAnsi" w:cs="Calibri"/>
          <w:b/>
          <w:bCs/>
        </w:rPr>
        <w:t>Involve the BC Office of Public Relations</w:t>
      </w:r>
      <w:r w:rsidR="0078142D" w:rsidRPr="0078142D">
        <w:rPr>
          <w:rFonts w:asciiTheme="majorHAnsi" w:hAnsiTheme="majorHAnsi" w:cs="Calibri"/>
          <w:b/>
          <w:bCs/>
        </w:rPr>
        <w:t xml:space="preserve">: </w:t>
      </w:r>
      <w:r w:rsidRPr="0078142D">
        <w:rPr>
          <w:rFonts w:asciiTheme="majorHAnsi" w:hAnsiTheme="majorHAnsi" w:cs="Calibri"/>
        </w:rPr>
        <w:t xml:space="preserve">Departments or institutional units </w:t>
      </w:r>
      <w:r>
        <w:rPr>
          <w:rFonts w:asciiTheme="majorHAnsi" w:hAnsiTheme="majorHAnsi" w:cs="Calibri"/>
        </w:rPr>
        <w:t>considering the creation of a social media page or account must first notify the Office of Public Relations to facilitate the process and to ensure consistency and quality in the presentation of the BC brand.</w:t>
      </w:r>
    </w:p>
    <w:p w14:paraId="1EEE7A00" w14:textId="77777777" w:rsidR="0078142D" w:rsidRDefault="00741E67" w:rsidP="0078142D">
      <w:pPr>
        <w:pStyle w:val="Default"/>
        <w:numPr>
          <w:ilvl w:val="0"/>
          <w:numId w:val="2"/>
        </w:numPr>
        <w:rPr>
          <w:rFonts w:asciiTheme="majorHAnsi" w:hAnsiTheme="majorHAnsi" w:cs="Calibri"/>
        </w:rPr>
      </w:pPr>
      <w:r w:rsidRPr="00741E67">
        <w:rPr>
          <w:rFonts w:asciiTheme="majorHAnsi" w:hAnsiTheme="majorHAnsi" w:cs="Calibri"/>
          <w:b/>
        </w:rPr>
        <w:t>Share access to your social media account with the Office of Public Relations:</w:t>
      </w:r>
      <w:r>
        <w:rPr>
          <w:rFonts w:asciiTheme="majorHAnsi" w:hAnsiTheme="majorHAnsi" w:cs="Calibri"/>
        </w:rPr>
        <w:t xml:space="preserve"> Departments or individuals who </w:t>
      </w:r>
      <w:r w:rsidR="00F33B3A" w:rsidRPr="00F33B3A">
        <w:rPr>
          <w:rFonts w:asciiTheme="majorHAnsi" w:hAnsiTheme="majorHAnsi" w:cs="Calibri"/>
        </w:rPr>
        <w:t xml:space="preserve">have </w:t>
      </w:r>
      <w:r>
        <w:rPr>
          <w:rFonts w:asciiTheme="majorHAnsi" w:hAnsiTheme="majorHAnsi" w:cs="Calibri"/>
        </w:rPr>
        <w:t xml:space="preserve">or would like to start </w:t>
      </w:r>
      <w:r w:rsidR="00F33B3A" w:rsidRPr="00F33B3A">
        <w:rPr>
          <w:rFonts w:asciiTheme="majorHAnsi" w:hAnsiTheme="majorHAnsi" w:cs="Calibri"/>
        </w:rPr>
        <w:t xml:space="preserve">a social media page or </w:t>
      </w:r>
      <w:r>
        <w:rPr>
          <w:rFonts w:asciiTheme="majorHAnsi" w:hAnsiTheme="majorHAnsi" w:cs="Calibri"/>
        </w:rPr>
        <w:t>account</w:t>
      </w:r>
      <w:r w:rsidR="00F33B3A" w:rsidRPr="00F33B3A">
        <w:rPr>
          <w:rFonts w:asciiTheme="majorHAnsi" w:hAnsiTheme="majorHAnsi" w:cs="Calibri"/>
        </w:rPr>
        <w:t xml:space="preserve"> </w:t>
      </w:r>
      <w:r>
        <w:rPr>
          <w:rFonts w:asciiTheme="majorHAnsi" w:hAnsiTheme="majorHAnsi" w:cs="Calibri"/>
        </w:rPr>
        <w:t xml:space="preserve">must give administrative privileges to the PR Office or provide the account </w:t>
      </w:r>
      <w:r>
        <w:rPr>
          <w:rFonts w:asciiTheme="majorHAnsi" w:hAnsiTheme="majorHAnsi" w:cs="Calibri"/>
        </w:rPr>
        <w:lastRenderedPageBreak/>
        <w:t>username and password to PR</w:t>
      </w:r>
      <w:r w:rsidR="00F33B3A" w:rsidRPr="00F33B3A">
        <w:rPr>
          <w:rFonts w:asciiTheme="majorHAnsi" w:hAnsiTheme="majorHAnsi" w:cs="Calibri"/>
        </w:rPr>
        <w:t>.</w:t>
      </w:r>
      <w:r>
        <w:rPr>
          <w:rFonts w:asciiTheme="majorHAnsi" w:hAnsiTheme="majorHAnsi" w:cs="Calibri"/>
        </w:rPr>
        <w:t xml:space="preserve"> </w:t>
      </w:r>
      <w:r w:rsidR="0078142D" w:rsidRPr="00741E67">
        <w:rPr>
          <w:rFonts w:asciiTheme="majorHAnsi" w:hAnsiTheme="majorHAnsi" w:cs="Calibri"/>
        </w:rPr>
        <w:t xml:space="preserve">A member of the </w:t>
      </w:r>
      <w:r>
        <w:rPr>
          <w:rFonts w:asciiTheme="majorHAnsi" w:hAnsiTheme="majorHAnsi" w:cs="Calibri"/>
        </w:rPr>
        <w:t>PR Office</w:t>
      </w:r>
      <w:r w:rsidR="0078142D" w:rsidRPr="00741E67">
        <w:rPr>
          <w:rFonts w:asciiTheme="majorHAnsi" w:hAnsiTheme="majorHAnsi" w:cs="Calibri"/>
        </w:rPr>
        <w:t xml:space="preserve"> must have administrative </w:t>
      </w:r>
      <w:r w:rsidR="00501956">
        <w:rPr>
          <w:rFonts w:asciiTheme="majorHAnsi" w:hAnsiTheme="majorHAnsi" w:cs="Calibri"/>
        </w:rPr>
        <w:t>privileges</w:t>
      </w:r>
      <w:r w:rsidR="0078142D" w:rsidRPr="00741E67">
        <w:rPr>
          <w:rFonts w:asciiTheme="majorHAnsi" w:hAnsiTheme="majorHAnsi" w:cs="Calibri"/>
        </w:rPr>
        <w:t xml:space="preserve"> to </w:t>
      </w:r>
      <w:r>
        <w:rPr>
          <w:rFonts w:asciiTheme="majorHAnsi" w:hAnsiTheme="majorHAnsi" w:cs="Calibri"/>
        </w:rPr>
        <w:t>all</w:t>
      </w:r>
      <w:r w:rsidR="0078142D" w:rsidRPr="00741E67">
        <w:rPr>
          <w:rFonts w:asciiTheme="majorHAnsi" w:hAnsiTheme="majorHAnsi" w:cs="Calibri"/>
        </w:rPr>
        <w:t xml:space="preserve"> social media account</w:t>
      </w:r>
      <w:r>
        <w:rPr>
          <w:rFonts w:asciiTheme="majorHAnsi" w:hAnsiTheme="majorHAnsi" w:cs="Calibri"/>
        </w:rPr>
        <w:t>s</w:t>
      </w:r>
      <w:r w:rsidR="0078142D" w:rsidRPr="00741E67">
        <w:rPr>
          <w:rFonts w:asciiTheme="majorHAnsi" w:hAnsiTheme="majorHAnsi" w:cs="Calibri"/>
        </w:rPr>
        <w:t xml:space="preserve"> created for the colle</w:t>
      </w:r>
      <w:r w:rsidR="00501956">
        <w:rPr>
          <w:rFonts w:asciiTheme="majorHAnsi" w:hAnsiTheme="majorHAnsi" w:cs="Calibri"/>
        </w:rPr>
        <w:t>ge in order to gain access to the accounts when necessary.</w:t>
      </w:r>
    </w:p>
    <w:p w14:paraId="3DCB09F9" w14:textId="77777777" w:rsidR="00501956" w:rsidRDefault="00501956" w:rsidP="0078142D">
      <w:pPr>
        <w:pStyle w:val="Default"/>
        <w:numPr>
          <w:ilvl w:val="0"/>
          <w:numId w:val="2"/>
        </w:numPr>
        <w:rPr>
          <w:rFonts w:asciiTheme="majorHAnsi" w:hAnsiTheme="majorHAnsi" w:cs="Calibri"/>
        </w:rPr>
      </w:pPr>
      <w:r>
        <w:rPr>
          <w:rFonts w:asciiTheme="majorHAnsi" w:hAnsiTheme="majorHAnsi" w:cs="Calibri"/>
          <w:b/>
        </w:rPr>
        <w:t>Devote someone to keeping your social media page current:</w:t>
      </w:r>
      <w:r>
        <w:rPr>
          <w:rFonts w:asciiTheme="majorHAnsi" w:hAnsiTheme="majorHAnsi" w:cs="Calibri"/>
        </w:rPr>
        <w:t xml:space="preserve"> </w:t>
      </w:r>
      <w:r w:rsidR="0078142D" w:rsidRPr="00501956">
        <w:rPr>
          <w:rFonts w:asciiTheme="majorHAnsi" w:hAnsiTheme="majorHAnsi" w:cs="Calibri"/>
        </w:rPr>
        <w:t xml:space="preserve">All institutional </w:t>
      </w:r>
      <w:r>
        <w:rPr>
          <w:rFonts w:asciiTheme="majorHAnsi" w:hAnsiTheme="majorHAnsi" w:cs="Calibri"/>
        </w:rPr>
        <w:t xml:space="preserve">social media pages must have an </w:t>
      </w:r>
      <w:r w:rsidR="0078142D" w:rsidRPr="00501956">
        <w:rPr>
          <w:rFonts w:asciiTheme="majorHAnsi" w:hAnsiTheme="majorHAnsi" w:cs="Calibri"/>
        </w:rPr>
        <w:t>appointed employee</w:t>
      </w:r>
      <w:r>
        <w:rPr>
          <w:rFonts w:asciiTheme="majorHAnsi" w:hAnsiTheme="majorHAnsi" w:cs="Calibri"/>
        </w:rPr>
        <w:t xml:space="preserve"> (or student work-study or intern)</w:t>
      </w:r>
      <w:r w:rsidR="0078142D" w:rsidRPr="00501956">
        <w:rPr>
          <w:rFonts w:asciiTheme="majorHAnsi" w:hAnsiTheme="majorHAnsi" w:cs="Calibri"/>
        </w:rPr>
        <w:t xml:space="preserve"> who is identified as</w:t>
      </w:r>
      <w:r>
        <w:rPr>
          <w:rFonts w:asciiTheme="majorHAnsi" w:hAnsiTheme="majorHAnsi" w:cs="Calibri"/>
        </w:rPr>
        <w:t xml:space="preserve"> being responsible for keeping the content current.</w:t>
      </w:r>
    </w:p>
    <w:p w14:paraId="314A633C" w14:textId="77777777" w:rsidR="00501956" w:rsidRDefault="0078142D" w:rsidP="0078142D">
      <w:pPr>
        <w:pStyle w:val="Default"/>
        <w:numPr>
          <w:ilvl w:val="0"/>
          <w:numId w:val="2"/>
        </w:numPr>
        <w:rPr>
          <w:rFonts w:asciiTheme="majorHAnsi" w:hAnsiTheme="majorHAnsi" w:cs="Calibri"/>
        </w:rPr>
      </w:pPr>
      <w:r w:rsidRPr="00501956">
        <w:rPr>
          <w:rFonts w:asciiTheme="majorHAnsi" w:hAnsiTheme="majorHAnsi" w:cs="Calibri"/>
          <w:b/>
          <w:bCs/>
        </w:rPr>
        <w:t xml:space="preserve">Have a plan: </w:t>
      </w:r>
      <w:r w:rsidRPr="00501956">
        <w:rPr>
          <w:rFonts w:asciiTheme="majorHAnsi" w:hAnsiTheme="majorHAnsi" w:cs="Calibri"/>
        </w:rPr>
        <w:t>Departments should cons</w:t>
      </w:r>
      <w:r w:rsidR="00501956">
        <w:rPr>
          <w:rFonts w:asciiTheme="majorHAnsi" w:hAnsiTheme="majorHAnsi" w:cs="Calibri"/>
        </w:rPr>
        <w:t xml:space="preserve">ider their messages, audiences </w:t>
      </w:r>
      <w:r w:rsidRPr="00501956">
        <w:rPr>
          <w:rFonts w:asciiTheme="majorHAnsi" w:hAnsiTheme="majorHAnsi" w:cs="Calibri"/>
        </w:rPr>
        <w:t>and goals, as well as a strategy for keeping information on social media sites up-to</w:t>
      </w:r>
      <w:r w:rsidR="00501956">
        <w:rPr>
          <w:rFonts w:asciiTheme="majorHAnsi" w:hAnsiTheme="majorHAnsi" w:cs="Calibri"/>
        </w:rPr>
        <w:t>-date. The Public Relations O</w:t>
      </w:r>
      <w:r w:rsidRPr="00501956">
        <w:rPr>
          <w:rFonts w:asciiTheme="majorHAnsi" w:hAnsiTheme="majorHAnsi" w:cs="Calibri"/>
        </w:rPr>
        <w:t xml:space="preserve">ffice can assist and advise with </w:t>
      </w:r>
      <w:r w:rsidR="00501956">
        <w:rPr>
          <w:rFonts w:asciiTheme="majorHAnsi" w:hAnsiTheme="majorHAnsi" w:cs="Calibri"/>
        </w:rPr>
        <w:t>social media planning.</w:t>
      </w:r>
    </w:p>
    <w:p w14:paraId="0DCDBD1B" w14:textId="77777777" w:rsidR="00AC58BB" w:rsidRDefault="0078142D" w:rsidP="0078142D">
      <w:pPr>
        <w:pStyle w:val="Default"/>
        <w:numPr>
          <w:ilvl w:val="0"/>
          <w:numId w:val="2"/>
        </w:numPr>
        <w:rPr>
          <w:rFonts w:asciiTheme="majorHAnsi" w:hAnsiTheme="majorHAnsi" w:cs="Calibri"/>
        </w:rPr>
      </w:pPr>
      <w:r w:rsidRPr="00501956">
        <w:rPr>
          <w:rFonts w:asciiTheme="majorHAnsi" w:hAnsiTheme="majorHAnsi" w:cs="Calibri"/>
          <w:b/>
          <w:bCs/>
        </w:rPr>
        <w:t xml:space="preserve">Link back to the college: </w:t>
      </w:r>
      <w:r w:rsidRPr="00501956">
        <w:rPr>
          <w:rFonts w:asciiTheme="majorHAnsi" w:hAnsiTheme="majorHAnsi" w:cs="Calibri"/>
        </w:rPr>
        <w:t>Whenever possible, link</w:t>
      </w:r>
      <w:r w:rsidR="00501956">
        <w:rPr>
          <w:rFonts w:asciiTheme="majorHAnsi" w:hAnsiTheme="majorHAnsi" w:cs="Calibri"/>
        </w:rPr>
        <w:t xml:space="preserve"> back to the Bluefield College web </w:t>
      </w:r>
      <w:r w:rsidRPr="00501956">
        <w:rPr>
          <w:rFonts w:asciiTheme="majorHAnsi" w:hAnsiTheme="majorHAnsi" w:cs="Calibri"/>
        </w:rPr>
        <w:t>site. Ideally, posts should be very brief, redirecting a visitor to content that resides within the Bluefield College web environment. When linking to a news article about Bluefield College, check first t</w:t>
      </w:r>
      <w:r w:rsidR="00501956">
        <w:rPr>
          <w:rFonts w:asciiTheme="majorHAnsi" w:hAnsiTheme="majorHAnsi" w:cs="Calibri"/>
        </w:rPr>
        <w:t xml:space="preserve">o see whether you can link to a news article </w:t>
      </w:r>
      <w:r w:rsidRPr="00501956">
        <w:rPr>
          <w:rFonts w:asciiTheme="majorHAnsi" w:hAnsiTheme="majorHAnsi" w:cs="Calibri"/>
        </w:rPr>
        <w:t>on the Bluefield College web</w:t>
      </w:r>
      <w:r w:rsidR="00501956">
        <w:rPr>
          <w:rFonts w:asciiTheme="majorHAnsi" w:hAnsiTheme="majorHAnsi" w:cs="Calibri"/>
        </w:rPr>
        <w:t xml:space="preserve"> </w:t>
      </w:r>
      <w:r w:rsidRPr="00501956">
        <w:rPr>
          <w:rFonts w:asciiTheme="majorHAnsi" w:hAnsiTheme="majorHAnsi" w:cs="Calibri"/>
        </w:rPr>
        <w:t>site</w:t>
      </w:r>
      <w:r w:rsidR="00AC58BB">
        <w:rPr>
          <w:rFonts w:asciiTheme="majorHAnsi" w:hAnsiTheme="majorHAnsi" w:cs="Calibri"/>
        </w:rPr>
        <w:t>,</w:t>
      </w:r>
      <w:r w:rsidRPr="00501956">
        <w:rPr>
          <w:rFonts w:asciiTheme="majorHAnsi" w:hAnsiTheme="majorHAnsi" w:cs="Calibri"/>
        </w:rPr>
        <w:t xml:space="preserve"> instead of to a pub</w:t>
      </w:r>
      <w:r w:rsidR="00AC58BB">
        <w:rPr>
          <w:rFonts w:asciiTheme="majorHAnsi" w:hAnsiTheme="majorHAnsi" w:cs="Calibri"/>
        </w:rPr>
        <w:t>lication or other media outlet.</w:t>
      </w:r>
    </w:p>
    <w:p w14:paraId="28DC7327" w14:textId="77777777" w:rsidR="0078142D" w:rsidRPr="00AC58BB" w:rsidRDefault="0078142D" w:rsidP="0078142D">
      <w:pPr>
        <w:pStyle w:val="Default"/>
        <w:numPr>
          <w:ilvl w:val="0"/>
          <w:numId w:val="2"/>
        </w:numPr>
        <w:rPr>
          <w:rFonts w:asciiTheme="majorHAnsi" w:hAnsiTheme="majorHAnsi" w:cs="Calibri"/>
        </w:rPr>
      </w:pPr>
      <w:r w:rsidRPr="00AC58BB">
        <w:rPr>
          <w:rFonts w:asciiTheme="majorHAnsi" w:hAnsiTheme="majorHAnsi" w:cs="Calibri"/>
          <w:b/>
          <w:bCs/>
        </w:rPr>
        <w:t xml:space="preserve">Protect the institutional voice: </w:t>
      </w:r>
      <w:r w:rsidRPr="00AC58BB">
        <w:rPr>
          <w:rFonts w:asciiTheme="majorHAnsi" w:hAnsiTheme="majorHAnsi" w:cs="Calibri"/>
        </w:rPr>
        <w:t>Posts on social media sites should protect the college’s institutional voice by remaining professional in tone and in good taste. No individual Bluefield College unit should construe its social media site as representing the college as a whole. Consider this when naming pages or accounts, selecting a profile picture or icon,</w:t>
      </w:r>
      <w:r w:rsidR="00AC58BB">
        <w:rPr>
          <w:rFonts w:asciiTheme="majorHAnsi" w:hAnsiTheme="majorHAnsi" w:cs="Calibri"/>
        </w:rPr>
        <w:t xml:space="preserve"> and selecting content to poss. Names, profile images </w:t>
      </w:r>
      <w:r w:rsidRPr="00AC58BB">
        <w:rPr>
          <w:rFonts w:asciiTheme="majorHAnsi" w:hAnsiTheme="majorHAnsi" w:cs="Calibri"/>
        </w:rPr>
        <w:t xml:space="preserve">and posts should all be clearly linked to the particular department or unit rather than to the institution as a whole. </w:t>
      </w:r>
    </w:p>
    <w:p w14:paraId="2C3A5771" w14:textId="77777777" w:rsidR="0078142D" w:rsidRDefault="0078142D" w:rsidP="0078142D">
      <w:pPr>
        <w:pStyle w:val="Default"/>
        <w:rPr>
          <w:rFonts w:asciiTheme="majorHAnsi" w:hAnsiTheme="majorHAnsi" w:cs="Calibri"/>
        </w:rPr>
      </w:pPr>
    </w:p>
    <w:p w14:paraId="55394D56" w14:textId="77777777" w:rsidR="0078142D" w:rsidRPr="0078142D" w:rsidRDefault="0078142D" w:rsidP="0078142D">
      <w:pPr>
        <w:pStyle w:val="Default"/>
        <w:rPr>
          <w:rFonts w:asciiTheme="majorHAnsi" w:hAnsiTheme="majorHAnsi" w:cs="Calibri"/>
        </w:rPr>
      </w:pPr>
    </w:p>
    <w:p w14:paraId="1258BA6E" w14:textId="77777777" w:rsidR="0078142D" w:rsidRPr="0078142D" w:rsidRDefault="0078142D" w:rsidP="0078142D">
      <w:pPr>
        <w:pStyle w:val="Default"/>
        <w:rPr>
          <w:rFonts w:asciiTheme="majorHAnsi" w:hAnsiTheme="majorHAnsi" w:cs="Calibri"/>
          <w:u w:val="single"/>
        </w:rPr>
      </w:pPr>
      <w:r>
        <w:rPr>
          <w:rFonts w:asciiTheme="majorHAnsi" w:hAnsiTheme="majorHAnsi" w:cs="Calibri"/>
          <w:b/>
          <w:bCs/>
          <w:u w:val="single"/>
        </w:rPr>
        <w:t>Section 2</w:t>
      </w:r>
      <w:r w:rsidR="00AC58BB">
        <w:rPr>
          <w:rFonts w:asciiTheme="majorHAnsi" w:hAnsiTheme="majorHAnsi" w:cs="Calibri"/>
          <w:b/>
          <w:bCs/>
          <w:u w:val="single"/>
        </w:rPr>
        <w:t>: General P</w:t>
      </w:r>
      <w:r w:rsidRPr="0078142D">
        <w:rPr>
          <w:rFonts w:asciiTheme="majorHAnsi" w:hAnsiTheme="majorHAnsi" w:cs="Calibri"/>
          <w:b/>
          <w:bCs/>
          <w:u w:val="single"/>
        </w:rPr>
        <w:t>olici</w:t>
      </w:r>
      <w:r>
        <w:rPr>
          <w:rFonts w:asciiTheme="majorHAnsi" w:hAnsiTheme="majorHAnsi" w:cs="Calibri"/>
          <w:b/>
          <w:bCs/>
          <w:u w:val="single"/>
        </w:rPr>
        <w:t>es for all Social Media Sites (i</w:t>
      </w:r>
      <w:r w:rsidRPr="0078142D">
        <w:rPr>
          <w:rFonts w:asciiTheme="majorHAnsi" w:hAnsiTheme="majorHAnsi" w:cs="Calibri"/>
          <w:b/>
          <w:bCs/>
          <w:u w:val="single"/>
        </w:rPr>
        <w:t>ncl</w:t>
      </w:r>
      <w:r>
        <w:rPr>
          <w:rFonts w:asciiTheme="majorHAnsi" w:hAnsiTheme="majorHAnsi" w:cs="Calibri"/>
          <w:b/>
          <w:bCs/>
          <w:u w:val="single"/>
        </w:rPr>
        <w:t>uding personal s</w:t>
      </w:r>
      <w:r w:rsidRPr="0078142D">
        <w:rPr>
          <w:rFonts w:asciiTheme="majorHAnsi" w:hAnsiTheme="majorHAnsi" w:cs="Calibri"/>
          <w:b/>
          <w:bCs/>
          <w:u w:val="single"/>
        </w:rPr>
        <w:t>ites</w:t>
      </w:r>
      <w:r>
        <w:rPr>
          <w:rFonts w:asciiTheme="majorHAnsi" w:hAnsiTheme="majorHAnsi" w:cs="Calibri"/>
          <w:b/>
          <w:bCs/>
          <w:u w:val="single"/>
        </w:rPr>
        <w:t>)</w:t>
      </w:r>
      <w:r w:rsidRPr="0078142D">
        <w:rPr>
          <w:rFonts w:asciiTheme="majorHAnsi" w:hAnsiTheme="majorHAnsi" w:cs="Calibri"/>
          <w:b/>
          <w:bCs/>
          <w:u w:val="single"/>
        </w:rPr>
        <w:t xml:space="preserve"> </w:t>
      </w:r>
    </w:p>
    <w:p w14:paraId="70F4CDCC" w14:textId="77777777" w:rsidR="00AC58BB" w:rsidRDefault="0078142D" w:rsidP="0078142D">
      <w:pPr>
        <w:pStyle w:val="Default"/>
        <w:numPr>
          <w:ilvl w:val="0"/>
          <w:numId w:val="1"/>
        </w:numPr>
        <w:rPr>
          <w:rFonts w:asciiTheme="majorHAnsi" w:hAnsiTheme="majorHAnsi" w:cs="Calibri"/>
        </w:rPr>
      </w:pPr>
      <w:r w:rsidRPr="0078142D">
        <w:rPr>
          <w:rFonts w:asciiTheme="majorHAnsi" w:hAnsiTheme="majorHAnsi" w:cs="Calibri"/>
          <w:b/>
          <w:bCs/>
        </w:rPr>
        <w:t xml:space="preserve">Protect confidential and proprietary information: </w:t>
      </w:r>
      <w:r w:rsidRPr="0078142D">
        <w:rPr>
          <w:rFonts w:asciiTheme="majorHAnsi" w:hAnsiTheme="majorHAnsi" w:cs="Calibri"/>
        </w:rPr>
        <w:t>Do not post confidential or proprietary information about Bluefiel</w:t>
      </w:r>
      <w:r>
        <w:rPr>
          <w:rFonts w:asciiTheme="majorHAnsi" w:hAnsiTheme="majorHAnsi" w:cs="Calibri"/>
        </w:rPr>
        <w:t xml:space="preserve">d College, students, employees </w:t>
      </w:r>
      <w:r w:rsidRPr="0078142D">
        <w:rPr>
          <w:rFonts w:asciiTheme="majorHAnsi" w:hAnsiTheme="majorHAnsi" w:cs="Calibri"/>
        </w:rPr>
        <w:t xml:space="preserve">or alumni. Employees must still follow the applicable federal requirements such as FERPA and HIPA, as well as NAIA regulations. Adhere to all applicable university privacy and confidentiality policies. Employees who share confidential information do so at the risk of disciplinary action or termination. </w:t>
      </w:r>
    </w:p>
    <w:p w14:paraId="7A880204" w14:textId="77777777" w:rsidR="00AC58BB" w:rsidRDefault="0078142D" w:rsidP="0078142D">
      <w:pPr>
        <w:pStyle w:val="Default"/>
        <w:numPr>
          <w:ilvl w:val="0"/>
          <w:numId w:val="1"/>
        </w:numPr>
        <w:rPr>
          <w:rFonts w:asciiTheme="majorHAnsi" w:hAnsiTheme="majorHAnsi" w:cs="Calibri"/>
        </w:rPr>
      </w:pPr>
      <w:r w:rsidRPr="00AC58BB">
        <w:rPr>
          <w:rFonts w:asciiTheme="majorHAnsi" w:hAnsiTheme="majorHAnsi" w:cs="Calibri"/>
          <w:b/>
          <w:bCs/>
        </w:rPr>
        <w:t xml:space="preserve">Respect copyright and fair use: </w:t>
      </w:r>
      <w:r w:rsidRPr="00AC58BB">
        <w:rPr>
          <w:rFonts w:asciiTheme="majorHAnsi" w:hAnsiTheme="majorHAnsi" w:cs="Calibri"/>
        </w:rPr>
        <w:t>When posting, be mindful of the copyright and intellectual property rights of others and of the college. For guidance, consult the Public Relations Office</w:t>
      </w:r>
      <w:r w:rsidR="00AC58BB">
        <w:rPr>
          <w:rFonts w:asciiTheme="majorHAnsi" w:hAnsiTheme="majorHAnsi" w:cs="Calibri"/>
        </w:rPr>
        <w:t>.</w:t>
      </w:r>
    </w:p>
    <w:p w14:paraId="4EC25DD8" w14:textId="77777777" w:rsidR="00AC58BB" w:rsidRDefault="0078142D" w:rsidP="0078142D">
      <w:pPr>
        <w:pStyle w:val="Default"/>
        <w:numPr>
          <w:ilvl w:val="0"/>
          <w:numId w:val="1"/>
        </w:numPr>
        <w:rPr>
          <w:rFonts w:asciiTheme="majorHAnsi" w:hAnsiTheme="majorHAnsi" w:cs="Calibri"/>
        </w:rPr>
      </w:pPr>
      <w:r w:rsidRPr="00AC58BB">
        <w:rPr>
          <w:rFonts w:asciiTheme="majorHAnsi" w:hAnsiTheme="majorHAnsi" w:cs="Calibri"/>
          <w:b/>
          <w:bCs/>
        </w:rPr>
        <w:t xml:space="preserve">Don't use Bluefield College logos for endorsements: </w:t>
      </w:r>
      <w:r w:rsidRPr="00AC58BB">
        <w:rPr>
          <w:rFonts w:asciiTheme="majorHAnsi" w:hAnsiTheme="majorHAnsi" w:cs="Calibri"/>
        </w:rPr>
        <w:t>Do not use the Bluefield College log</w:t>
      </w:r>
      <w:r w:rsidR="00AC58BB">
        <w:rPr>
          <w:rFonts w:asciiTheme="majorHAnsi" w:hAnsiTheme="majorHAnsi" w:cs="Calibri"/>
        </w:rPr>
        <w:t>o or any other university image</w:t>
      </w:r>
      <w:r w:rsidRPr="00AC58BB">
        <w:rPr>
          <w:rFonts w:asciiTheme="majorHAnsi" w:hAnsiTheme="majorHAnsi" w:cs="Calibri"/>
        </w:rPr>
        <w:t xml:space="preserve"> or iconography on personal social media site</w:t>
      </w:r>
      <w:r w:rsidR="00AC58BB">
        <w:rPr>
          <w:rFonts w:asciiTheme="majorHAnsi" w:hAnsiTheme="majorHAnsi" w:cs="Calibri"/>
        </w:rPr>
        <w:t>s. Do not use Bluefield College’</w:t>
      </w:r>
      <w:r w:rsidRPr="00AC58BB">
        <w:rPr>
          <w:rFonts w:asciiTheme="majorHAnsi" w:hAnsiTheme="majorHAnsi" w:cs="Calibri"/>
        </w:rPr>
        <w:t>s na</w:t>
      </w:r>
      <w:r w:rsidR="00AC58BB">
        <w:rPr>
          <w:rFonts w:asciiTheme="majorHAnsi" w:hAnsiTheme="majorHAnsi" w:cs="Calibri"/>
        </w:rPr>
        <w:t xml:space="preserve">me to promote a product, cause </w:t>
      </w:r>
      <w:r w:rsidRPr="00AC58BB">
        <w:rPr>
          <w:rFonts w:asciiTheme="majorHAnsi" w:hAnsiTheme="majorHAnsi" w:cs="Calibri"/>
        </w:rPr>
        <w:t xml:space="preserve">or political party or candidate. </w:t>
      </w:r>
    </w:p>
    <w:p w14:paraId="11971431" w14:textId="77777777" w:rsidR="00AC58BB" w:rsidRDefault="0078142D" w:rsidP="0078142D">
      <w:pPr>
        <w:pStyle w:val="Default"/>
        <w:numPr>
          <w:ilvl w:val="0"/>
          <w:numId w:val="1"/>
        </w:numPr>
        <w:rPr>
          <w:rFonts w:asciiTheme="majorHAnsi" w:hAnsiTheme="majorHAnsi" w:cs="Calibri"/>
        </w:rPr>
      </w:pPr>
      <w:r w:rsidRPr="00AC58BB">
        <w:rPr>
          <w:rFonts w:asciiTheme="majorHAnsi" w:hAnsiTheme="majorHAnsi" w:cs="Calibri"/>
          <w:b/>
          <w:bCs/>
        </w:rPr>
        <w:t xml:space="preserve">Respect college time and property: </w:t>
      </w:r>
      <w:r w:rsidRPr="00AC58BB">
        <w:rPr>
          <w:rFonts w:asciiTheme="majorHAnsi" w:hAnsiTheme="majorHAnsi" w:cs="Calibri"/>
        </w:rPr>
        <w:t>College computers and time on the job are reserved for college-related business as approved by supervisors and in accordance with the Information Technolog</w:t>
      </w:r>
      <w:r w:rsidR="00AC58BB">
        <w:rPr>
          <w:rFonts w:asciiTheme="majorHAnsi" w:hAnsiTheme="majorHAnsi" w:cs="Calibri"/>
        </w:rPr>
        <w:t>y Users’ Acceptable Use Policy.</w:t>
      </w:r>
    </w:p>
    <w:p w14:paraId="6BEE64C7" w14:textId="77777777" w:rsidR="0078142D" w:rsidRPr="00AC58BB" w:rsidRDefault="0078142D" w:rsidP="0078142D">
      <w:pPr>
        <w:pStyle w:val="Default"/>
        <w:numPr>
          <w:ilvl w:val="0"/>
          <w:numId w:val="1"/>
        </w:numPr>
        <w:rPr>
          <w:rFonts w:asciiTheme="majorHAnsi" w:hAnsiTheme="majorHAnsi" w:cs="Calibri"/>
        </w:rPr>
      </w:pPr>
      <w:r w:rsidRPr="00AC58BB">
        <w:rPr>
          <w:rFonts w:asciiTheme="majorHAnsi" w:hAnsiTheme="majorHAnsi" w:cs="Calibri"/>
          <w:b/>
          <w:bCs/>
        </w:rPr>
        <w:t xml:space="preserve">Terms of service: </w:t>
      </w:r>
      <w:r w:rsidRPr="00AC58BB">
        <w:rPr>
          <w:rFonts w:asciiTheme="majorHAnsi" w:hAnsiTheme="majorHAnsi" w:cs="Calibri"/>
        </w:rPr>
        <w:t xml:space="preserve">Obey the Terms of Service of any social media platform employed. </w:t>
      </w:r>
    </w:p>
    <w:p w14:paraId="339D2359" w14:textId="77777777" w:rsidR="0078142D" w:rsidRPr="0078142D" w:rsidRDefault="0078142D" w:rsidP="0078142D">
      <w:pPr>
        <w:pStyle w:val="Default"/>
        <w:rPr>
          <w:rFonts w:asciiTheme="majorHAnsi" w:hAnsiTheme="majorHAnsi" w:cs="Calibri"/>
        </w:rPr>
      </w:pPr>
    </w:p>
    <w:p w14:paraId="2E61ED51" w14:textId="77777777" w:rsidR="0078142D" w:rsidRPr="0078142D" w:rsidRDefault="0078142D" w:rsidP="0078142D">
      <w:pPr>
        <w:pStyle w:val="Default"/>
        <w:rPr>
          <w:rFonts w:asciiTheme="majorHAnsi" w:hAnsiTheme="majorHAnsi" w:cs="Calibri"/>
        </w:rPr>
      </w:pPr>
    </w:p>
    <w:p w14:paraId="7DDA0A0C" w14:textId="77777777" w:rsidR="0078142D" w:rsidRPr="00AC58BB" w:rsidRDefault="0078142D" w:rsidP="0078142D">
      <w:pPr>
        <w:pStyle w:val="Default"/>
        <w:rPr>
          <w:rFonts w:asciiTheme="majorHAnsi" w:hAnsiTheme="majorHAnsi" w:cs="Calibri"/>
          <w:u w:val="single"/>
        </w:rPr>
      </w:pPr>
      <w:r w:rsidRPr="00AC58BB">
        <w:rPr>
          <w:rFonts w:asciiTheme="majorHAnsi" w:hAnsiTheme="majorHAnsi" w:cs="Calibri"/>
          <w:b/>
          <w:bCs/>
          <w:u w:val="single"/>
        </w:rPr>
        <w:lastRenderedPageBreak/>
        <w:t xml:space="preserve">Section 3: Best Practices </w:t>
      </w:r>
    </w:p>
    <w:p w14:paraId="30C07575" w14:textId="77777777" w:rsidR="00AC58BB" w:rsidRDefault="0078142D" w:rsidP="00AC58BB">
      <w:pPr>
        <w:pStyle w:val="Default"/>
        <w:rPr>
          <w:rFonts w:asciiTheme="majorHAnsi" w:hAnsiTheme="majorHAnsi" w:cs="Calibri"/>
        </w:rPr>
      </w:pPr>
      <w:r w:rsidRPr="0078142D">
        <w:rPr>
          <w:rFonts w:asciiTheme="majorHAnsi" w:hAnsiTheme="majorHAnsi" w:cs="Calibri"/>
        </w:rPr>
        <w:t xml:space="preserve">This section applies to those posting on behalf of an official university unit, though the guidelines may be helpful for anyone posting on social media in any capacity. </w:t>
      </w:r>
    </w:p>
    <w:p w14:paraId="6266D029" w14:textId="77777777" w:rsidR="00AC58BB" w:rsidRDefault="00AC58BB" w:rsidP="00AC58BB">
      <w:pPr>
        <w:pStyle w:val="Default"/>
        <w:rPr>
          <w:rFonts w:asciiTheme="majorHAnsi" w:hAnsiTheme="majorHAnsi" w:cs="Calibri"/>
        </w:rPr>
      </w:pPr>
    </w:p>
    <w:p w14:paraId="1D4C99C0" w14:textId="77777777" w:rsidR="00AC58BB" w:rsidRDefault="0078142D" w:rsidP="0078142D">
      <w:pPr>
        <w:pStyle w:val="Default"/>
        <w:numPr>
          <w:ilvl w:val="0"/>
          <w:numId w:val="4"/>
        </w:numPr>
        <w:rPr>
          <w:rFonts w:asciiTheme="majorHAnsi" w:hAnsiTheme="majorHAnsi" w:cs="Calibri"/>
        </w:rPr>
      </w:pPr>
      <w:r w:rsidRPr="0078142D">
        <w:rPr>
          <w:rFonts w:asciiTheme="majorHAnsi" w:hAnsiTheme="majorHAnsi" w:cs="Calibri"/>
          <w:b/>
          <w:bCs/>
        </w:rPr>
        <w:t xml:space="preserve">Think twice before posting: </w:t>
      </w:r>
      <w:r w:rsidRPr="0078142D">
        <w:rPr>
          <w:rFonts w:asciiTheme="majorHAnsi" w:hAnsiTheme="majorHAnsi" w:cs="Calibri"/>
        </w:rPr>
        <w:t>Privacy does not exis</w:t>
      </w:r>
      <w:r w:rsidR="00AC58BB">
        <w:rPr>
          <w:rFonts w:asciiTheme="majorHAnsi" w:hAnsiTheme="majorHAnsi" w:cs="Calibri"/>
        </w:rPr>
        <w:t xml:space="preserve">t in the world of social media. </w:t>
      </w:r>
      <w:r w:rsidRPr="00AC58BB">
        <w:rPr>
          <w:rFonts w:asciiTheme="majorHAnsi" w:hAnsiTheme="majorHAnsi" w:cs="Calibri"/>
        </w:rPr>
        <w:t xml:space="preserve">Consider what could happen if a post becomes widely known and how that may reflect both on the poster and the college. Search engines can turn up posts years after they are created, and comments can be forwarded or copied. If you wouldn't say it at a conference or to a member of the media, consider whether you should post it online. If you are unsure about posting something or responding to a comment, ask your supervisor for input or contact the </w:t>
      </w:r>
      <w:r w:rsidR="00AC58BB">
        <w:rPr>
          <w:rFonts w:asciiTheme="majorHAnsi" w:hAnsiTheme="majorHAnsi" w:cs="Calibri"/>
        </w:rPr>
        <w:t>BC Public Relations</w:t>
      </w:r>
      <w:r w:rsidRPr="00AC58BB">
        <w:rPr>
          <w:rFonts w:asciiTheme="majorHAnsi" w:hAnsiTheme="majorHAnsi" w:cs="Calibri"/>
        </w:rPr>
        <w:t xml:space="preserve"> Offic</w:t>
      </w:r>
      <w:r w:rsidR="00AC58BB">
        <w:rPr>
          <w:rFonts w:asciiTheme="majorHAnsi" w:hAnsiTheme="majorHAnsi" w:cs="Calibri"/>
        </w:rPr>
        <w:t>e.</w:t>
      </w:r>
    </w:p>
    <w:p w14:paraId="1EB320F6" w14:textId="77777777" w:rsidR="00AC58BB" w:rsidRDefault="0078142D" w:rsidP="0078142D">
      <w:pPr>
        <w:pStyle w:val="Default"/>
        <w:numPr>
          <w:ilvl w:val="0"/>
          <w:numId w:val="4"/>
        </w:numPr>
        <w:rPr>
          <w:rFonts w:asciiTheme="majorHAnsi" w:hAnsiTheme="majorHAnsi" w:cs="Calibri"/>
        </w:rPr>
      </w:pPr>
      <w:r w:rsidRPr="00AC58BB">
        <w:rPr>
          <w:rFonts w:asciiTheme="majorHAnsi" w:hAnsiTheme="majorHAnsi" w:cs="Calibri"/>
          <w:b/>
          <w:bCs/>
        </w:rPr>
        <w:t xml:space="preserve">Strive for accuracy: </w:t>
      </w:r>
      <w:r w:rsidRPr="00AC58BB">
        <w:rPr>
          <w:rFonts w:asciiTheme="majorHAnsi" w:hAnsiTheme="majorHAnsi" w:cs="Calibri"/>
        </w:rPr>
        <w:t>Get the facts straight befor</w:t>
      </w:r>
      <w:r w:rsidR="00AC58BB">
        <w:rPr>
          <w:rFonts w:asciiTheme="majorHAnsi" w:hAnsiTheme="majorHAnsi" w:cs="Calibri"/>
        </w:rPr>
        <w:t xml:space="preserve">e posting them on social media. </w:t>
      </w:r>
      <w:bookmarkStart w:id="0" w:name="_GoBack"/>
      <w:r w:rsidRPr="00AC58BB">
        <w:rPr>
          <w:rFonts w:asciiTheme="majorHAnsi" w:hAnsiTheme="majorHAnsi" w:cs="Calibri"/>
        </w:rPr>
        <w:t>Review content for grammatical and spelling errors. This is especially important if posting on behalf of the college in any capacity.</w:t>
      </w:r>
    </w:p>
    <w:p w14:paraId="59043869" w14:textId="77777777" w:rsidR="00AC58BB" w:rsidRDefault="0078142D" w:rsidP="0078142D">
      <w:pPr>
        <w:pStyle w:val="Default"/>
        <w:numPr>
          <w:ilvl w:val="0"/>
          <w:numId w:val="4"/>
        </w:numPr>
        <w:rPr>
          <w:rFonts w:asciiTheme="majorHAnsi" w:hAnsiTheme="majorHAnsi" w:cs="Calibri"/>
        </w:rPr>
      </w:pPr>
      <w:r w:rsidRPr="00AC58BB">
        <w:rPr>
          <w:rFonts w:asciiTheme="majorHAnsi" w:hAnsiTheme="majorHAnsi" w:cs="Calibri"/>
          <w:b/>
          <w:bCs/>
        </w:rPr>
        <w:t xml:space="preserve">Be respectful: </w:t>
      </w:r>
      <w:r w:rsidRPr="00AC58BB">
        <w:rPr>
          <w:rFonts w:asciiTheme="majorHAnsi" w:hAnsiTheme="majorHAnsi" w:cs="Calibri"/>
        </w:rPr>
        <w:t>Understand that content contributed to a social media site could encourage comments or discussion of opposing ideas. Responses should be considered carefully in light of how they would reflect on the poster and/or the college and i</w:t>
      </w:r>
      <w:r w:rsidR="00AC58BB">
        <w:rPr>
          <w:rFonts w:asciiTheme="majorHAnsi" w:hAnsiTheme="majorHAnsi" w:cs="Calibri"/>
        </w:rPr>
        <w:t>ts institutional voice.</w:t>
      </w:r>
    </w:p>
    <w:p w14:paraId="23170A27" w14:textId="77777777" w:rsidR="00774623" w:rsidRDefault="0078142D" w:rsidP="0078142D">
      <w:pPr>
        <w:pStyle w:val="Default"/>
        <w:numPr>
          <w:ilvl w:val="0"/>
          <w:numId w:val="4"/>
        </w:numPr>
        <w:rPr>
          <w:rFonts w:asciiTheme="majorHAnsi" w:hAnsiTheme="majorHAnsi" w:cs="Calibri"/>
        </w:rPr>
      </w:pPr>
      <w:r w:rsidRPr="00AC58BB">
        <w:rPr>
          <w:rFonts w:asciiTheme="majorHAnsi" w:hAnsiTheme="majorHAnsi" w:cs="Calibri"/>
          <w:b/>
          <w:bCs/>
        </w:rPr>
        <w:t xml:space="preserve">Remember your audience: </w:t>
      </w:r>
      <w:r w:rsidRPr="00AC58BB">
        <w:rPr>
          <w:rFonts w:asciiTheme="majorHAnsi" w:hAnsiTheme="majorHAnsi" w:cs="Calibri"/>
        </w:rPr>
        <w:t xml:space="preserve">Be aware that a presence in the social media world is or easily can be </w:t>
      </w:r>
      <w:r w:rsidR="00AC58BB">
        <w:rPr>
          <w:rFonts w:asciiTheme="majorHAnsi" w:hAnsiTheme="majorHAnsi" w:cs="Calibri"/>
        </w:rPr>
        <w:t>made available to the public at-</w:t>
      </w:r>
      <w:r w:rsidRPr="00AC58BB">
        <w:rPr>
          <w:rFonts w:asciiTheme="majorHAnsi" w:hAnsiTheme="majorHAnsi" w:cs="Calibri"/>
        </w:rPr>
        <w:t>large. This includes prospective students, current students, current employers and colleagues, and peers. Consider this before publishing to ensure th</w:t>
      </w:r>
      <w:r w:rsidR="00AC58BB">
        <w:rPr>
          <w:rFonts w:asciiTheme="majorHAnsi" w:hAnsiTheme="majorHAnsi" w:cs="Calibri"/>
        </w:rPr>
        <w:t xml:space="preserve">e post will not alienate, harm </w:t>
      </w:r>
      <w:r w:rsidR="00774623">
        <w:rPr>
          <w:rFonts w:asciiTheme="majorHAnsi" w:hAnsiTheme="majorHAnsi" w:cs="Calibri"/>
        </w:rPr>
        <w:t>or provoke any of these groups.</w:t>
      </w:r>
    </w:p>
    <w:p w14:paraId="51D7C136" w14:textId="77777777" w:rsidR="00774623" w:rsidRDefault="0078142D" w:rsidP="0078142D">
      <w:pPr>
        <w:pStyle w:val="Default"/>
        <w:numPr>
          <w:ilvl w:val="0"/>
          <w:numId w:val="4"/>
        </w:numPr>
        <w:rPr>
          <w:rFonts w:asciiTheme="majorHAnsi" w:hAnsiTheme="majorHAnsi" w:cs="Calibri"/>
        </w:rPr>
      </w:pPr>
      <w:r w:rsidRPr="00774623">
        <w:rPr>
          <w:rFonts w:asciiTheme="majorHAnsi" w:hAnsiTheme="majorHAnsi" w:cs="Calibri"/>
          <w:b/>
          <w:bCs/>
        </w:rPr>
        <w:t xml:space="preserve">On personal sites, </w:t>
      </w:r>
      <w:r w:rsidR="00774623">
        <w:rPr>
          <w:rFonts w:asciiTheme="majorHAnsi" w:hAnsiTheme="majorHAnsi" w:cs="Calibri"/>
          <w:b/>
          <w:bCs/>
        </w:rPr>
        <w:t>identify your views as your own:</w:t>
      </w:r>
      <w:r w:rsidRPr="00774623">
        <w:rPr>
          <w:rFonts w:asciiTheme="majorHAnsi" w:hAnsiTheme="majorHAnsi" w:cs="Calibri"/>
          <w:b/>
          <w:bCs/>
        </w:rPr>
        <w:t xml:space="preserve"> </w:t>
      </w:r>
      <w:r w:rsidRPr="00774623">
        <w:rPr>
          <w:rFonts w:asciiTheme="majorHAnsi" w:hAnsiTheme="majorHAnsi" w:cs="Calibri"/>
        </w:rPr>
        <w:t>If you identify yourself as a Bluefield College faculty or staff member online, it should be clear that the views expressed are not necess</w:t>
      </w:r>
      <w:r w:rsidR="00774623">
        <w:rPr>
          <w:rFonts w:asciiTheme="majorHAnsi" w:hAnsiTheme="majorHAnsi" w:cs="Calibri"/>
        </w:rPr>
        <w:t>arily those of the institution.</w:t>
      </w:r>
    </w:p>
    <w:p w14:paraId="429986D5" w14:textId="6D944B6C" w:rsidR="0078142D" w:rsidRPr="00774623" w:rsidRDefault="00774623" w:rsidP="0078142D">
      <w:pPr>
        <w:pStyle w:val="Default"/>
        <w:numPr>
          <w:ilvl w:val="0"/>
          <w:numId w:val="4"/>
        </w:numPr>
        <w:rPr>
          <w:rFonts w:asciiTheme="majorHAnsi" w:hAnsiTheme="majorHAnsi" w:cs="Calibri"/>
        </w:rPr>
      </w:pPr>
      <w:r>
        <w:rPr>
          <w:rFonts w:asciiTheme="majorHAnsi" w:hAnsiTheme="majorHAnsi" w:cs="Calibri"/>
          <w:b/>
          <w:bCs/>
        </w:rPr>
        <w:t>Protect your p</w:t>
      </w:r>
      <w:r w:rsidR="0078142D" w:rsidRPr="00774623">
        <w:rPr>
          <w:rFonts w:asciiTheme="majorHAnsi" w:hAnsiTheme="majorHAnsi" w:cs="Calibri"/>
          <w:b/>
          <w:bCs/>
        </w:rPr>
        <w:t xml:space="preserve">hotography: </w:t>
      </w:r>
      <w:r>
        <w:rPr>
          <w:rFonts w:asciiTheme="majorHAnsi" w:hAnsiTheme="majorHAnsi" w:cs="Calibri"/>
        </w:rPr>
        <w:t xml:space="preserve">Social media users </w:t>
      </w:r>
      <w:r w:rsidRPr="00774623">
        <w:rPr>
          <w:rFonts w:asciiTheme="majorHAnsi" w:hAnsiTheme="majorHAnsi" w:cs="Calibri"/>
        </w:rPr>
        <w:t>can</w:t>
      </w:r>
      <w:r>
        <w:rPr>
          <w:rFonts w:asciiTheme="majorHAnsi" w:hAnsiTheme="majorHAnsi" w:cs="Calibri"/>
        </w:rPr>
        <w:t xml:space="preserve"> easily appropriate p</w:t>
      </w:r>
      <w:r w:rsidRPr="00774623">
        <w:rPr>
          <w:rFonts w:asciiTheme="majorHAnsi" w:hAnsiTheme="majorHAnsi" w:cs="Calibri"/>
        </w:rPr>
        <w:t>hotographs posted on social media sites easily</w:t>
      </w:r>
      <w:r w:rsidR="0078142D" w:rsidRPr="00774623">
        <w:rPr>
          <w:rFonts w:asciiTheme="majorHAnsi" w:hAnsiTheme="majorHAnsi" w:cs="Calibri"/>
        </w:rPr>
        <w:t>. Consider adding a watermark and/or posting images at 72 dpi and approximately 800x600 resolution to protect your intellectual property. Images at that size are</w:t>
      </w:r>
      <w:r>
        <w:rPr>
          <w:rFonts w:asciiTheme="majorHAnsi" w:hAnsiTheme="majorHAnsi" w:cs="Calibri"/>
        </w:rPr>
        <w:t xml:space="preserve"> sufficient for viewing on the w</w:t>
      </w:r>
      <w:r w:rsidR="0078142D" w:rsidRPr="00774623">
        <w:rPr>
          <w:rFonts w:asciiTheme="majorHAnsi" w:hAnsiTheme="majorHAnsi" w:cs="Calibri"/>
        </w:rPr>
        <w:t xml:space="preserve">eb, but not suitable for printing. </w:t>
      </w:r>
    </w:p>
    <w:p w14:paraId="16D660A3" w14:textId="77777777" w:rsidR="0078142D" w:rsidRPr="0078142D" w:rsidRDefault="0078142D" w:rsidP="0078142D">
      <w:pPr>
        <w:pStyle w:val="Default"/>
        <w:rPr>
          <w:rFonts w:asciiTheme="majorHAnsi" w:hAnsiTheme="majorHAnsi" w:cs="Calibri"/>
        </w:rPr>
      </w:pPr>
    </w:p>
    <w:p w14:paraId="39461D17" w14:textId="77777777" w:rsidR="0078142D" w:rsidRPr="0078142D" w:rsidRDefault="0078142D" w:rsidP="0078142D">
      <w:pPr>
        <w:pStyle w:val="Default"/>
        <w:rPr>
          <w:rFonts w:asciiTheme="majorHAnsi" w:hAnsiTheme="majorHAnsi" w:cs="Calibri"/>
        </w:rPr>
      </w:pPr>
    </w:p>
    <w:p w14:paraId="51D6C6F5" w14:textId="77777777" w:rsidR="0078142D" w:rsidRPr="0078142D" w:rsidRDefault="0078142D" w:rsidP="0078142D">
      <w:pPr>
        <w:pStyle w:val="Default"/>
        <w:rPr>
          <w:rFonts w:asciiTheme="majorHAnsi" w:hAnsiTheme="majorHAnsi"/>
        </w:rPr>
      </w:pPr>
      <w:r w:rsidRPr="0078142D">
        <w:rPr>
          <w:rFonts w:asciiTheme="majorHAnsi" w:hAnsiTheme="majorHAnsi" w:cs="Calibri"/>
          <w:b/>
          <w:bCs/>
        </w:rPr>
        <w:t xml:space="preserve">References </w:t>
      </w:r>
    </w:p>
    <w:p w14:paraId="379B8969" w14:textId="77777777" w:rsidR="0078142D" w:rsidRDefault="0078142D" w:rsidP="0078142D">
      <w:pPr>
        <w:rPr>
          <w:rFonts w:asciiTheme="majorHAnsi" w:hAnsiTheme="majorHAnsi" w:cs="Calibri"/>
        </w:rPr>
      </w:pPr>
      <w:r w:rsidRPr="0078142D">
        <w:rPr>
          <w:rFonts w:asciiTheme="majorHAnsi" w:hAnsiTheme="majorHAnsi" w:cs="Calibri"/>
        </w:rPr>
        <w:t>Ball State University – Office of Marketing and Communications</w:t>
      </w:r>
    </w:p>
    <w:p w14:paraId="49D52CC0" w14:textId="77777777" w:rsidR="00177380" w:rsidRDefault="00177380" w:rsidP="0078142D">
      <w:pPr>
        <w:rPr>
          <w:rFonts w:asciiTheme="majorHAnsi" w:hAnsiTheme="majorHAnsi" w:cs="Calibri"/>
        </w:rPr>
      </w:pPr>
    </w:p>
    <w:p w14:paraId="122290F4" w14:textId="531F93E4" w:rsidR="00177380" w:rsidRPr="00177380" w:rsidRDefault="00177380" w:rsidP="0078142D">
      <w:pPr>
        <w:rPr>
          <w:rFonts w:asciiTheme="majorHAnsi" w:hAnsiTheme="majorHAnsi"/>
          <w:i/>
        </w:rPr>
      </w:pPr>
      <w:r w:rsidRPr="00177380">
        <w:rPr>
          <w:rFonts w:asciiTheme="majorHAnsi" w:hAnsiTheme="majorHAnsi" w:cs="Calibri"/>
          <w:i/>
        </w:rPr>
        <w:t>Last revised: September 5, 2013</w:t>
      </w:r>
      <w:bookmarkEnd w:id="0"/>
    </w:p>
    <w:sectPr w:rsidR="00177380" w:rsidRPr="00177380" w:rsidSect="001143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46FF7"/>
    <w:multiLevelType w:val="hybridMultilevel"/>
    <w:tmpl w:val="3DDA5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184CAA"/>
    <w:multiLevelType w:val="hybridMultilevel"/>
    <w:tmpl w:val="C25E3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C83261"/>
    <w:multiLevelType w:val="hybridMultilevel"/>
    <w:tmpl w:val="DB365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952902"/>
    <w:multiLevelType w:val="hybridMultilevel"/>
    <w:tmpl w:val="E49CC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2D"/>
    <w:rsid w:val="001143F4"/>
    <w:rsid w:val="00177380"/>
    <w:rsid w:val="0028379E"/>
    <w:rsid w:val="00501956"/>
    <w:rsid w:val="006A21F6"/>
    <w:rsid w:val="00741E67"/>
    <w:rsid w:val="00774623"/>
    <w:rsid w:val="0078142D"/>
    <w:rsid w:val="00AC58BB"/>
    <w:rsid w:val="00EA3FCC"/>
    <w:rsid w:val="00F33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66412"/>
  <w14:defaultImageDpi w14:val="300"/>
  <w15:docId w15:val="{144E642C-35D0-D944-9130-0E272692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4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42D"/>
    <w:rPr>
      <w:rFonts w:ascii="Lucida Grande" w:hAnsi="Lucida Grande" w:cs="Lucida Grande"/>
      <w:sz w:val="18"/>
      <w:szCs w:val="18"/>
    </w:rPr>
  </w:style>
  <w:style w:type="paragraph" w:customStyle="1" w:styleId="Default">
    <w:name w:val="Default"/>
    <w:rsid w:val="0078142D"/>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6032</Characters>
  <Application>Microsoft Office Word</Application>
  <DocSecurity>0</DocSecurity>
  <Lines>50</Lines>
  <Paragraphs>14</Paragraphs>
  <ScaleCrop>false</ScaleCrop>
  <Company>Bluefield College</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Shoemaker</dc:creator>
  <cp:keywords/>
  <dc:description/>
  <cp:lastModifiedBy>Lindsey Akers</cp:lastModifiedBy>
  <cp:revision>2</cp:revision>
  <cp:lastPrinted>2013-09-05T14:16:00Z</cp:lastPrinted>
  <dcterms:created xsi:type="dcterms:W3CDTF">2019-01-17T20:23:00Z</dcterms:created>
  <dcterms:modified xsi:type="dcterms:W3CDTF">2019-01-17T20:23:00Z</dcterms:modified>
</cp:coreProperties>
</file>